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77" w:rsidRPr="00E25505" w:rsidRDefault="00BD12A4">
      <w:pPr>
        <w:rPr>
          <w:rFonts w:ascii="Tahoma" w:hAnsi="Tahoma" w:cs="Tahoma"/>
          <w:b/>
          <w:sz w:val="28"/>
          <w:szCs w:val="28"/>
          <w:u w:val="single"/>
        </w:rPr>
      </w:pPr>
      <w:r w:rsidRPr="00E25505">
        <w:rPr>
          <w:rFonts w:ascii="Tahoma" w:hAnsi="Tahoma" w:cs="Tahoma"/>
          <w:b/>
          <w:sz w:val="28"/>
          <w:szCs w:val="28"/>
          <w:u w:val="single"/>
        </w:rPr>
        <w:t>BrandBevægelsens i</w:t>
      </w:r>
      <w:r w:rsidR="009F1993" w:rsidRPr="00E25505">
        <w:rPr>
          <w:rFonts w:ascii="Tahoma" w:hAnsi="Tahoma" w:cs="Tahoma"/>
          <w:b/>
          <w:sz w:val="28"/>
          <w:szCs w:val="28"/>
          <w:u w:val="single"/>
        </w:rPr>
        <w:t>ndsaml</w:t>
      </w:r>
      <w:r w:rsidR="000A5E4D" w:rsidRPr="00E25505">
        <w:rPr>
          <w:rFonts w:ascii="Tahoma" w:hAnsi="Tahoma" w:cs="Tahoma"/>
          <w:b/>
          <w:sz w:val="28"/>
          <w:szCs w:val="28"/>
          <w:u w:val="single"/>
        </w:rPr>
        <w:t>ing af eksempler på Happy Fires</w:t>
      </w:r>
      <w:r w:rsidR="000A5E4D" w:rsidRPr="00E25505">
        <w:rPr>
          <w:rStyle w:val="Fodnotehenvisning"/>
          <w:rFonts w:ascii="Tahoma" w:hAnsi="Tahoma" w:cs="Tahoma"/>
          <w:b/>
          <w:sz w:val="28"/>
          <w:szCs w:val="28"/>
          <w:u w:val="single"/>
        </w:rPr>
        <w:footnoteReference w:id="1"/>
      </w:r>
    </w:p>
    <w:p w:rsidR="00BD12A4" w:rsidRPr="00BD12A4" w:rsidRDefault="00BD12A4">
      <w:pPr>
        <w:rPr>
          <w:rFonts w:ascii="Tahoma" w:hAnsi="Tahoma" w:cs="Tahoma"/>
          <w:sz w:val="20"/>
          <w:szCs w:val="20"/>
        </w:rPr>
      </w:pPr>
      <w:r w:rsidRPr="00BD12A4">
        <w:rPr>
          <w:rFonts w:ascii="Tahoma" w:hAnsi="Tahoma" w:cs="Tahoma"/>
          <w:sz w:val="20"/>
          <w:szCs w:val="20"/>
        </w:rPr>
        <w:t xml:space="preserve">Pilotprojektet forløber fra 1. juni til 1. december 2014 og har til formål at indsamle et antal eksempler på ”happy fires” for at give et kvalitativt overblik til brug for fokusering af fremtidig brandforebyggelse. Indrapportering af ”happy fires” fra </w:t>
      </w:r>
      <w:r w:rsidR="0052373E">
        <w:rPr>
          <w:rFonts w:ascii="Tahoma" w:hAnsi="Tahoma" w:cs="Tahoma"/>
          <w:sz w:val="20"/>
          <w:szCs w:val="20"/>
        </w:rPr>
        <w:t>de seneste år</w:t>
      </w:r>
      <w:r w:rsidRPr="00BD12A4">
        <w:rPr>
          <w:rFonts w:ascii="Tahoma" w:hAnsi="Tahoma" w:cs="Tahoma"/>
          <w:sz w:val="20"/>
          <w:szCs w:val="20"/>
        </w:rPr>
        <w:t xml:space="preserve"> er også velkommen.</w:t>
      </w:r>
    </w:p>
    <w:p w:rsidR="009F1993" w:rsidRPr="00BD12A4" w:rsidRDefault="009F1993">
      <w:pPr>
        <w:rPr>
          <w:rFonts w:ascii="Tahoma" w:hAnsi="Tahoma" w:cs="Tahoma"/>
        </w:rPr>
      </w:pPr>
      <w:r w:rsidRPr="00E25505">
        <w:rPr>
          <w:rFonts w:ascii="Tahoma" w:hAnsi="Tahoma" w:cs="Tahoma"/>
          <w:b/>
        </w:rPr>
        <w:t>Overskrift:</w:t>
      </w:r>
      <w:r w:rsidR="00AB7A1D">
        <w:rPr>
          <w:rFonts w:ascii="Tahoma" w:hAnsi="Tahoma" w:cs="Tahoma"/>
        </w:rPr>
        <w:t xml:space="preserve"> </w:t>
      </w:r>
    </w:p>
    <w:tbl>
      <w:tblPr>
        <w:tblStyle w:val="Tabel-Gitter"/>
        <w:tblW w:w="0" w:type="auto"/>
        <w:tblLook w:val="04A0" w:firstRow="1" w:lastRow="0" w:firstColumn="1" w:lastColumn="0" w:noHBand="0" w:noVBand="1"/>
      </w:tblPr>
      <w:tblGrid>
        <w:gridCol w:w="3227"/>
        <w:gridCol w:w="6551"/>
      </w:tblGrid>
      <w:tr w:rsidR="009F1993" w:rsidRPr="00BD12A4" w:rsidTr="00E25505">
        <w:tc>
          <w:tcPr>
            <w:tcW w:w="3227" w:type="dxa"/>
          </w:tcPr>
          <w:p w:rsidR="009F1993" w:rsidRPr="00BD12A4" w:rsidRDefault="009F1993" w:rsidP="00E25505">
            <w:pPr>
              <w:rPr>
                <w:rFonts w:ascii="Tahoma" w:hAnsi="Tahoma" w:cs="Tahoma"/>
              </w:rPr>
            </w:pPr>
            <w:r w:rsidRPr="00E25505">
              <w:rPr>
                <w:rFonts w:ascii="Tahoma" w:hAnsi="Tahoma" w:cs="Tahoma"/>
                <w:b/>
              </w:rPr>
              <w:t>Skadestedet</w:t>
            </w:r>
            <w:r w:rsidRPr="00BD12A4">
              <w:rPr>
                <w:rFonts w:ascii="Tahoma" w:hAnsi="Tahoma" w:cs="Tahoma"/>
              </w:rPr>
              <w:t xml:space="preserve"> (f.eks. køkken i villa, skolegård eller mark)</w:t>
            </w:r>
          </w:p>
        </w:tc>
        <w:tc>
          <w:tcPr>
            <w:tcW w:w="6551" w:type="dxa"/>
          </w:tcPr>
          <w:p w:rsidR="009F1993" w:rsidRPr="00BD12A4" w:rsidRDefault="009F1993" w:rsidP="0052373E">
            <w:pPr>
              <w:rPr>
                <w:rFonts w:ascii="Tahoma" w:hAnsi="Tahoma" w:cs="Tahoma"/>
              </w:rPr>
            </w:pPr>
          </w:p>
        </w:tc>
      </w:tr>
      <w:tr w:rsidR="009F1993" w:rsidRPr="00BD12A4" w:rsidTr="00E25505">
        <w:tc>
          <w:tcPr>
            <w:tcW w:w="3227" w:type="dxa"/>
          </w:tcPr>
          <w:p w:rsidR="009F1993" w:rsidRPr="00BD12A4" w:rsidRDefault="009F1993">
            <w:pPr>
              <w:rPr>
                <w:rFonts w:ascii="Tahoma" w:hAnsi="Tahoma" w:cs="Tahoma"/>
              </w:rPr>
            </w:pPr>
            <w:r w:rsidRPr="00E25505">
              <w:rPr>
                <w:rFonts w:ascii="Tahoma" w:hAnsi="Tahoma" w:cs="Tahoma"/>
                <w:b/>
              </w:rPr>
              <w:t>Omstændigheder</w:t>
            </w:r>
            <w:r w:rsidRPr="00BD12A4">
              <w:rPr>
                <w:rFonts w:ascii="Tahoma" w:hAnsi="Tahoma" w:cs="Tahoma"/>
              </w:rPr>
              <w:t xml:space="preserve"> (tidspunkt, vejrlig mv.)</w:t>
            </w:r>
          </w:p>
        </w:tc>
        <w:tc>
          <w:tcPr>
            <w:tcW w:w="6551" w:type="dxa"/>
          </w:tcPr>
          <w:p w:rsidR="009F1993" w:rsidRPr="00BD12A4" w:rsidRDefault="009F1993" w:rsidP="0052373E">
            <w:pPr>
              <w:rPr>
                <w:rFonts w:ascii="Tahoma" w:hAnsi="Tahoma" w:cs="Tahoma"/>
              </w:rPr>
            </w:pPr>
          </w:p>
        </w:tc>
      </w:tr>
      <w:tr w:rsidR="009F1993" w:rsidRPr="00BD12A4" w:rsidTr="00E25505">
        <w:tc>
          <w:tcPr>
            <w:tcW w:w="3227" w:type="dxa"/>
          </w:tcPr>
          <w:p w:rsidR="00BD12A4" w:rsidRPr="00BD12A4" w:rsidRDefault="009F1993" w:rsidP="00E25505">
            <w:pPr>
              <w:rPr>
                <w:rFonts w:ascii="Tahoma" w:hAnsi="Tahoma" w:cs="Tahoma"/>
              </w:rPr>
            </w:pPr>
            <w:r w:rsidRPr="00E25505">
              <w:rPr>
                <w:rFonts w:ascii="Tahoma" w:hAnsi="Tahoma" w:cs="Tahoma"/>
                <w:b/>
              </w:rPr>
              <w:t>Årsag</w:t>
            </w:r>
            <w:r w:rsidRPr="00BD12A4">
              <w:rPr>
                <w:rFonts w:ascii="Tahoma" w:hAnsi="Tahoma" w:cs="Tahoma"/>
              </w:rPr>
              <w:t xml:space="preserve"> (hændelsesforløbet op til branden)</w:t>
            </w:r>
          </w:p>
        </w:tc>
        <w:tc>
          <w:tcPr>
            <w:tcW w:w="6551" w:type="dxa"/>
          </w:tcPr>
          <w:p w:rsidR="009F1993" w:rsidRPr="0075339B" w:rsidRDefault="009F1993" w:rsidP="0075339B">
            <w:pPr>
              <w:rPr>
                <w:rFonts w:ascii="Tahoma" w:hAnsi="Tahoma" w:cs="Tahoma"/>
                <w:color w:val="FF0000"/>
              </w:rPr>
            </w:pPr>
          </w:p>
        </w:tc>
      </w:tr>
      <w:tr w:rsidR="009F1993" w:rsidRPr="00BD12A4" w:rsidTr="00E25505">
        <w:tc>
          <w:tcPr>
            <w:tcW w:w="3227" w:type="dxa"/>
          </w:tcPr>
          <w:p w:rsidR="009F1993" w:rsidRDefault="009F1993">
            <w:pPr>
              <w:rPr>
                <w:rFonts w:ascii="Tahoma" w:hAnsi="Tahoma" w:cs="Tahoma"/>
              </w:rPr>
            </w:pPr>
            <w:r w:rsidRPr="00E25505">
              <w:rPr>
                <w:rFonts w:ascii="Tahoma" w:hAnsi="Tahoma" w:cs="Tahoma"/>
                <w:b/>
              </w:rPr>
              <w:t>Udvikling</w:t>
            </w:r>
            <w:r w:rsidRPr="00BD12A4">
              <w:rPr>
                <w:rFonts w:ascii="Tahoma" w:hAnsi="Tahoma" w:cs="Tahoma"/>
              </w:rPr>
              <w:t xml:space="preserve"> (</w:t>
            </w:r>
            <w:r w:rsidR="00E25505">
              <w:rPr>
                <w:rFonts w:ascii="Tahoma" w:hAnsi="Tahoma" w:cs="Tahoma"/>
              </w:rPr>
              <w:t>hvordan udviklede branden sig?</w:t>
            </w:r>
            <w:r w:rsidRPr="00BD12A4">
              <w:rPr>
                <w:rFonts w:ascii="Tahoma" w:hAnsi="Tahoma" w:cs="Tahoma"/>
              </w:rPr>
              <w:t>)</w:t>
            </w:r>
          </w:p>
          <w:p w:rsidR="00BD12A4" w:rsidRDefault="00BD12A4">
            <w:pPr>
              <w:rPr>
                <w:rFonts w:ascii="Tahoma" w:hAnsi="Tahoma" w:cs="Tahoma"/>
              </w:rPr>
            </w:pPr>
          </w:p>
          <w:p w:rsidR="00BD12A4" w:rsidRPr="00BD12A4" w:rsidRDefault="00BD12A4">
            <w:pPr>
              <w:rPr>
                <w:rFonts w:ascii="Tahoma" w:hAnsi="Tahoma" w:cs="Tahoma"/>
              </w:rPr>
            </w:pPr>
          </w:p>
        </w:tc>
        <w:tc>
          <w:tcPr>
            <w:tcW w:w="6551" w:type="dxa"/>
          </w:tcPr>
          <w:p w:rsidR="009F1993" w:rsidRPr="0075339B" w:rsidRDefault="009F1993" w:rsidP="0075339B">
            <w:pPr>
              <w:rPr>
                <w:rFonts w:ascii="Tahoma" w:hAnsi="Tahoma" w:cs="Tahoma"/>
                <w:color w:val="FF0000"/>
              </w:rPr>
            </w:pPr>
          </w:p>
        </w:tc>
      </w:tr>
      <w:tr w:rsidR="009F1993" w:rsidRPr="00BD12A4" w:rsidTr="00E25505">
        <w:tc>
          <w:tcPr>
            <w:tcW w:w="3227" w:type="dxa"/>
          </w:tcPr>
          <w:p w:rsidR="009F1993" w:rsidRPr="00E25505" w:rsidRDefault="009F1993">
            <w:pPr>
              <w:rPr>
                <w:rFonts w:ascii="Tahoma" w:hAnsi="Tahoma" w:cs="Tahoma"/>
                <w:b/>
              </w:rPr>
            </w:pPr>
            <w:r w:rsidRPr="00E25505">
              <w:rPr>
                <w:rFonts w:ascii="Tahoma" w:hAnsi="Tahoma" w:cs="Tahoma"/>
                <w:b/>
              </w:rPr>
              <w:t>Opdagelse</w:t>
            </w:r>
          </w:p>
          <w:p w:rsidR="00BD12A4" w:rsidRDefault="00BD12A4">
            <w:pPr>
              <w:rPr>
                <w:rFonts w:ascii="Tahoma" w:hAnsi="Tahoma" w:cs="Tahoma"/>
              </w:rPr>
            </w:pPr>
          </w:p>
          <w:p w:rsidR="00BD12A4" w:rsidRPr="00BD12A4" w:rsidRDefault="00BD12A4">
            <w:pPr>
              <w:rPr>
                <w:rFonts w:ascii="Tahoma" w:hAnsi="Tahoma" w:cs="Tahoma"/>
              </w:rPr>
            </w:pPr>
          </w:p>
        </w:tc>
        <w:tc>
          <w:tcPr>
            <w:tcW w:w="6551" w:type="dxa"/>
          </w:tcPr>
          <w:p w:rsidR="009F1993" w:rsidRPr="00BD12A4" w:rsidRDefault="009F1993" w:rsidP="0052373E">
            <w:pPr>
              <w:rPr>
                <w:rFonts w:ascii="Tahoma" w:hAnsi="Tahoma" w:cs="Tahoma"/>
              </w:rPr>
            </w:pPr>
          </w:p>
        </w:tc>
      </w:tr>
      <w:tr w:rsidR="009F1993" w:rsidRPr="00BD12A4" w:rsidTr="00E25505">
        <w:tc>
          <w:tcPr>
            <w:tcW w:w="3227" w:type="dxa"/>
          </w:tcPr>
          <w:p w:rsidR="009F1993" w:rsidRDefault="009F1993">
            <w:pPr>
              <w:rPr>
                <w:rFonts w:ascii="Tahoma" w:hAnsi="Tahoma" w:cs="Tahoma"/>
              </w:rPr>
            </w:pPr>
            <w:r w:rsidRPr="00E25505">
              <w:rPr>
                <w:rFonts w:ascii="Tahoma" w:hAnsi="Tahoma" w:cs="Tahoma"/>
                <w:b/>
              </w:rPr>
              <w:t>Indsats</w:t>
            </w:r>
            <w:r w:rsidRPr="00BD12A4">
              <w:rPr>
                <w:rFonts w:ascii="Tahoma" w:hAnsi="Tahoma" w:cs="Tahoma"/>
              </w:rPr>
              <w:t xml:space="preserve"> (hvorledes blev hændelsen standset)</w:t>
            </w:r>
          </w:p>
          <w:p w:rsidR="00BD12A4" w:rsidRPr="00BD12A4" w:rsidRDefault="00BD12A4">
            <w:pPr>
              <w:rPr>
                <w:rFonts w:ascii="Tahoma" w:hAnsi="Tahoma" w:cs="Tahoma"/>
              </w:rPr>
            </w:pPr>
          </w:p>
        </w:tc>
        <w:tc>
          <w:tcPr>
            <w:tcW w:w="6551" w:type="dxa"/>
          </w:tcPr>
          <w:p w:rsidR="009F1993" w:rsidRPr="00BD12A4" w:rsidRDefault="009F1993" w:rsidP="0075339B">
            <w:pPr>
              <w:rPr>
                <w:rFonts w:ascii="Tahoma" w:hAnsi="Tahoma" w:cs="Tahoma"/>
              </w:rPr>
            </w:pPr>
          </w:p>
        </w:tc>
      </w:tr>
      <w:tr w:rsidR="009F1993" w:rsidRPr="00BD12A4" w:rsidTr="00E25505">
        <w:tc>
          <w:tcPr>
            <w:tcW w:w="3227" w:type="dxa"/>
          </w:tcPr>
          <w:p w:rsidR="009F1993" w:rsidRPr="00E25505" w:rsidRDefault="009F1993">
            <w:pPr>
              <w:rPr>
                <w:rFonts w:ascii="Tahoma" w:hAnsi="Tahoma" w:cs="Tahoma"/>
                <w:b/>
              </w:rPr>
            </w:pPr>
            <w:r w:rsidRPr="00E25505">
              <w:rPr>
                <w:rFonts w:ascii="Tahoma" w:hAnsi="Tahoma" w:cs="Tahoma"/>
                <w:b/>
              </w:rPr>
              <w:t>Skadens omfang</w:t>
            </w:r>
          </w:p>
          <w:p w:rsidR="00BD12A4" w:rsidRPr="00BD12A4" w:rsidRDefault="00BD12A4">
            <w:pPr>
              <w:rPr>
                <w:rFonts w:ascii="Tahoma" w:hAnsi="Tahoma" w:cs="Tahoma"/>
              </w:rPr>
            </w:pPr>
          </w:p>
        </w:tc>
        <w:tc>
          <w:tcPr>
            <w:tcW w:w="6551" w:type="dxa"/>
          </w:tcPr>
          <w:p w:rsidR="009F1993" w:rsidRPr="00BD12A4" w:rsidRDefault="009F1993">
            <w:pPr>
              <w:rPr>
                <w:rFonts w:ascii="Tahoma" w:hAnsi="Tahoma" w:cs="Tahoma"/>
              </w:rPr>
            </w:pPr>
            <w:bookmarkStart w:id="0" w:name="_GoBack"/>
            <w:bookmarkEnd w:id="0"/>
          </w:p>
        </w:tc>
      </w:tr>
      <w:tr w:rsidR="009F1993" w:rsidRPr="00BD12A4" w:rsidTr="00E25505">
        <w:tc>
          <w:tcPr>
            <w:tcW w:w="3227" w:type="dxa"/>
          </w:tcPr>
          <w:p w:rsidR="009F1993" w:rsidRPr="00E25505" w:rsidRDefault="009F1993">
            <w:pPr>
              <w:rPr>
                <w:rFonts w:ascii="Tahoma" w:hAnsi="Tahoma" w:cs="Tahoma"/>
                <w:b/>
              </w:rPr>
            </w:pPr>
            <w:r w:rsidRPr="00E25505">
              <w:rPr>
                <w:rFonts w:ascii="Tahoma" w:hAnsi="Tahoma" w:cs="Tahoma"/>
                <w:b/>
              </w:rPr>
              <w:t xml:space="preserve">Hvorfor opstod </w:t>
            </w:r>
            <w:r w:rsidR="00E25505">
              <w:rPr>
                <w:rFonts w:ascii="Tahoma" w:hAnsi="Tahoma" w:cs="Tahoma"/>
                <w:b/>
              </w:rPr>
              <w:t>branden</w:t>
            </w:r>
            <w:r w:rsidRPr="00E25505">
              <w:rPr>
                <w:rFonts w:ascii="Tahoma" w:hAnsi="Tahoma" w:cs="Tahoma"/>
                <w:b/>
              </w:rPr>
              <w:t>?</w:t>
            </w:r>
          </w:p>
          <w:p w:rsidR="00BD12A4" w:rsidRDefault="00BD12A4">
            <w:pPr>
              <w:rPr>
                <w:rFonts w:ascii="Tahoma" w:hAnsi="Tahoma" w:cs="Tahoma"/>
              </w:rPr>
            </w:pPr>
          </w:p>
          <w:p w:rsidR="0052373E" w:rsidRPr="00BD12A4" w:rsidRDefault="0052373E">
            <w:pPr>
              <w:rPr>
                <w:rFonts w:ascii="Tahoma" w:hAnsi="Tahoma" w:cs="Tahoma"/>
              </w:rPr>
            </w:pPr>
          </w:p>
        </w:tc>
        <w:tc>
          <w:tcPr>
            <w:tcW w:w="6551" w:type="dxa"/>
          </w:tcPr>
          <w:p w:rsidR="009F1993" w:rsidRPr="00BD12A4" w:rsidRDefault="009F1993" w:rsidP="0052373E">
            <w:pPr>
              <w:rPr>
                <w:rFonts w:ascii="Tahoma" w:hAnsi="Tahoma" w:cs="Tahoma"/>
              </w:rPr>
            </w:pPr>
          </w:p>
        </w:tc>
      </w:tr>
      <w:tr w:rsidR="009F1993" w:rsidRPr="00BD12A4" w:rsidTr="00E25505">
        <w:tc>
          <w:tcPr>
            <w:tcW w:w="3227" w:type="dxa"/>
          </w:tcPr>
          <w:p w:rsidR="009F1993" w:rsidRPr="00E25505" w:rsidRDefault="009F1993">
            <w:pPr>
              <w:rPr>
                <w:rFonts w:ascii="Tahoma" w:hAnsi="Tahoma" w:cs="Tahoma"/>
                <w:b/>
              </w:rPr>
            </w:pPr>
            <w:r w:rsidRPr="00E25505">
              <w:rPr>
                <w:rFonts w:ascii="Tahoma" w:hAnsi="Tahoma" w:cs="Tahoma"/>
                <w:b/>
              </w:rPr>
              <w:t>Hvorfor blev den ”happy”?</w:t>
            </w:r>
          </w:p>
          <w:p w:rsidR="00BD12A4" w:rsidRDefault="00BD12A4">
            <w:pPr>
              <w:rPr>
                <w:rFonts w:ascii="Tahoma" w:hAnsi="Tahoma" w:cs="Tahoma"/>
              </w:rPr>
            </w:pPr>
          </w:p>
          <w:p w:rsidR="0052373E" w:rsidRPr="00BD12A4" w:rsidRDefault="0052373E">
            <w:pPr>
              <w:rPr>
                <w:rFonts w:ascii="Tahoma" w:hAnsi="Tahoma" w:cs="Tahoma"/>
              </w:rPr>
            </w:pPr>
          </w:p>
        </w:tc>
        <w:tc>
          <w:tcPr>
            <w:tcW w:w="6551" w:type="dxa"/>
          </w:tcPr>
          <w:p w:rsidR="009F1993" w:rsidRPr="00BD12A4" w:rsidRDefault="009F1993">
            <w:pPr>
              <w:rPr>
                <w:rFonts w:ascii="Tahoma" w:hAnsi="Tahoma" w:cs="Tahoma"/>
              </w:rPr>
            </w:pPr>
          </w:p>
        </w:tc>
      </w:tr>
      <w:tr w:rsidR="009F1993" w:rsidRPr="00BD12A4" w:rsidTr="00E25505">
        <w:tc>
          <w:tcPr>
            <w:tcW w:w="3227" w:type="dxa"/>
          </w:tcPr>
          <w:p w:rsidR="009F1993" w:rsidRPr="00BD12A4" w:rsidRDefault="009F1993" w:rsidP="00BD12A4">
            <w:pPr>
              <w:rPr>
                <w:rFonts w:ascii="Tahoma" w:hAnsi="Tahoma" w:cs="Tahoma"/>
              </w:rPr>
            </w:pPr>
            <w:r w:rsidRPr="00E25505">
              <w:rPr>
                <w:rFonts w:ascii="Tahoma" w:hAnsi="Tahoma" w:cs="Tahoma"/>
                <w:b/>
              </w:rPr>
              <w:t>Erfaring</w:t>
            </w:r>
            <w:r w:rsidRPr="00BD12A4">
              <w:rPr>
                <w:rFonts w:ascii="Tahoma" w:hAnsi="Tahoma" w:cs="Tahoma"/>
              </w:rPr>
              <w:t xml:space="preserve"> (</w:t>
            </w:r>
            <w:r w:rsidR="00E25505">
              <w:rPr>
                <w:rFonts w:ascii="Tahoma" w:hAnsi="Tahoma" w:cs="Tahoma"/>
              </w:rPr>
              <w:t xml:space="preserve">Ændret adfærd, </w:t>
            </w:r>
            <w:r w:rsidRPr="00BD12A4">
              <w:rPr>
                <w:rFonts w:ascii="Tahoma" w:hAnsi="Tahoma" w:cs="Tahoma"/>
              </w:rPr>
              <w:t>virkede forebyggelsen</w:t>
            </w:r>
            <w:r w:rsidR="00BD12A4">
              <w:rPr>
                <w:rFonts w:ascii="Tahoma" w:hAnsi="Tahoma" w:cs="Tahoma"/>
              </w:rPr>
              <w:t>?</w:t>
            </w:r>
            <w:r w:rsidRPr="00BD12A4">
              <w:rPr>
                <w:rFonts w:ascii="Tahoma" w:hAnsi="Tahoma" w:cs="Tahoma"/>
              </w:rPr>
              <w:t>)</w:t>
            </w:r>
          </w:p>
        </w:tc>
        <w:tc>
          <w:tcPr>
            <w:tcW w:w="6551" w:type="dxa"/>
          </w:tcPr>
          <w:p w:rsidR="0052373E" w:rsidRPr="00BD12A4" w:rsidRDefault="0052373E">
            <w:pPr>
              <w:rPr>
                <w:rFonts w:ascii="Tahoma" w:hAnsi="Tahoma" w:cs="Tahoma"/>
              </w:rPr>
            </w:pPr>
          </w:p>
        </w:tc>
      </w:tr>
      <w:tr w:rsidR="000A5E4D" w:rsidRPr="00BD12A4" w:rsidTr="00E25505">
        <w:tc>
          <w:tcPr>
            <w:tcW w:w="3227" w:type="dxa"/>
          </w:tcPr>
          <w:p w:rsidR="000A5E4D" w:rsidRPr="00E25505" w:rsidRDefault="000A5E4D">
            <w:pPr>
              <w:rPr>
                <w:rFonts w:ascii="Tahoma" w:hAnsi="Tahoma" w:cs="Tahoma"/>
                <w:b/>
              </w:rPr>
            </w:pPr>
            <w:r w:rsidRPr="00E25505">
              <w:rPr>
                <w:rFonts w:ascii="Tahoma" w:hAnsi="Tahoma" w:cs="Tahoma"/>
                <w:b/>
              </w:rPr>
              <w:t>Skema udfyldt af</w:t>
            </w:r>
          </w:p>
          <w:p w:rsidR="00BD12A4" w:rsidRPr="00BD12A4" w:rsidRDefault="00BD12A4">
            <w:pPr>
              <w:rPr>
                <w:rFonts w:ascii="Tahoma" w:hAnsi="Tahoma" w:cs="Tahoma"/>
              </w:rPr>
            </w:pPr>
          </w:p>
        </w:tc>
        <w:tc>
          <w:tcPr>
            <w:tcW w:w="6551" w:type="dxa"/>
          </w:tcPr>
          <w:p w:rsidR="000A5E4D" w:rsidRPr="0075339B" w:rsidRDefault="000A5E4D">
            <w:pPr>
              <w:rPr>
                <w:rFonts w:ascii="Tahoma" w:hAnsi="Tahoma" w:cs="Tahoma"/>
                <w:color w:val="FF0000"/>
              </w:rPr>
            </w:pPr>
          </w:p>
        </w:tc>
      </w:tr>
      <w:tr w:rsidR="000A5E4D" w:rsidRPr="00BD12A4" w:rsidTr="00E25505">
        <w:tc>
          <w:tcPr>
            <w:tcW w:w="3227" w:type="dxa"/>
          </w:tcPr>
          <w:p w:rsidR="000A5E4D" w:rsidRPr="00E25505" w:rsidRDefault="000A5E4D">
            <w:pPr>
              <w:rPr>
                <w:rFonts w:ascii="Tahoma" w:hAnsi="Tahoma" w:cs="Tahoma"/>
                <w:b/>
              </w:rPr>
            </w:pPr>
            <w:r w:rsidRPr="00E25505">
              <w:rPr>
                <w:rFonts w:ascii="Tahoma" w:hAnsi="Tahoma" w:cs="Tahoma"/>
                <w:b/>
              </w:rPr>
              <w:t>Telefon</w:t>
            </w:r>
          </w:p>
          <w:p w:rsidR="00BD12A4" w:rsidRPr="00BD12A4" w:rsidRDefault="00BD12A4">
            <w:pPr>
              <w:rPr>
                <w:rFonts w:ascii="Tahoma" w:hAnsi="Tahoma" w:cs="Tahoma"/>
              </w:rPr>
            </w:pPr>
          </w:p>
        </w:tc>
        <w:tc>
          <w:tcPr>
            <w:tcW w:w="6551" w:type="dxa"/>
          </w:tcPr>
          <w:p w:rsidR="000A5E4D" w:rsidRPr="0075339B" w:rsidRDefault="000A5E4D">
            <w:pPr>
              <w:rPr>
                <w:rFonts w:ascii="Tahoma" w:hAnsi="Tahoma" w:cs="Tahoma"/>
                <w:color w:val="FF0000"/>
              </w:rPr>
            </w:pPr>
          </w:p>
        </w:tc>
      </w:tr>
      <w:tr w:rsidR="000A5E4D" w:rsidRPr="00BD12A4" w:rsidTr="00E25505">
        <w:tc>
          <w:tcPr>
            <w:tcW w:w="3227" w:type="dxa"/>
          </w:tcPr>
          <w:p w:rsidR="000A5E4D" w:rsidRPr="00E25505" w:rsidRDefault="000A5E4D">
            <w:pPr>
              <w:rPr>
                <w:rFonts w:ascii="Tahoma" w:hAnsi="Tahoma" w:cs="Tahoma"/>
                <w:b/>
              </w:rPr>
            </w:pPr>
            <w:r w:rsidRPr="00E25505">
              <w:rPr>
                <w:rFonts w:ascii="Tahoma" w:hAnsi="Tahoma" w:cs="Tahoma"/>
                <w:b/>
              </w:rPr>
              <w:t>e-mail</w:t>
            </w:r>
          </w:p>
          <w:p w:rsidR="00BD12A4" w:rsidRPr="00BD12A4" w:rsidRDefault="00BD12A4">
            <w:pPr>
              <w:rPr>
                <w:rFonts w:ascii="Tahoma" w:hAnsi="Tahoma" w:cs="Tahoma"/>
              </w:rPr>
            </w:pPr>
          </w:p>
        </w:tc>
        <w:tc>
          <w:tcPr>
            <w:tcW w:w="6551" w:type="dxa"/>
          </w:tcPr>
          <w:p w:rsidR="000A5E4D" w:rsidRPr="0075339B" w:rsidRDefault="000A5E4D">
            <w:pPr>
              <w:rPr>
                <w:rFonts w:ascii="Tahoma" w:hAnsi="Tahoma" w:cs="Tahoma"/>
                <w:color w:val="FF0000"/>
              </w:rPr>
            </w:pPr>
          </w:p>
        </w:tc>
      </w:tr>
    </w:tbl>
    <w:p w:rsidR="0075339B" w:rsidRPr="00BD12A4" w:rsidRDefault="0052373E" w:rsidP="000A5E4D">
      <w:pPr>
        <w:rPr>
          <w:rFonts w:ascii="Tahoma" w:hAnsi="Tahoma" w:cs="Tahoma"/>
        </w:rPr>
      </w:pPr>
      <w:r>
        <w:rPr>
          <w:rFonts w:ascii="Tahoma" w:hAnsi="Tahoma" w:cs="Tahoma"/>
        </w:rPr>
        <w:br/>
      </w:r>
      <w:r w:rsidR="00BD12A4" w:rsidRPr="00BD12A4">
        <w:rPr>
          <w:rFonts w:ascii="Tahoma" w:hAnsi="Tahoma" w:cs="Tahoma"/>
        </w:rPr>
        <w:t xml:space="preserve">Det udfyldte skema sendes til </w:t>
      </w:r>
      <w:hyperlink r:id="rId9" w:history="1">
        <w:r w:rsidR="00BD12A4" w:rsidRPr="00BD12A4">
          <w:rPr>
            <w:rStyle w:val="Hyperlink"/>
            <w:rFonts w:ascii="Tahoma" w:hAnsi="Tahoma" w:cs="Tahoma"/>
          </w:rPr>
          <w:t>phb@sikkerhedsbranchen.dk</w:t>
        </w:r>
      </w:hyperlink>
      <w:r w:rsidR="00BD12A4" w:rsidRPr="00BD12A4">
        <w:rPr>
          <w:rFonts w:ascii="Tahoma" w:hAnsi="Tahoma" w:cs="Tahoma"/>
        </w:rPr>
        <w:t xml:space="preserve"> inden den 1. december 2014. </w:t>
      </w:r>
    </w:p>
    <w:p w:rsidR="009F1993" w:rsidRPr="00BD12A4" w:rsidRDefault="000A5E4D">
      <w:pPr>
        <w:rPr>
          <w:rFonts w:ascii="Tahoma" w:hAnsi="Tahoma" w:cs="Tahoma"/>
        </w:rPr>
      </w:pPr>
      <w:r w:rsidRPr="00BD12A4">
        <w:rPr>
          <w:rFonts w:ascii="Tahoma" w:hAnsi="Tahoma" w:cs="Tahoma"/>
        </w:rPr>
        <w:t xml:space="preserve"> </w:t>
      </w:r>
    </w:p>
    <w:sectPr w:rsidR="009F1993" w:rsidRPr="00BD12A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4D" w:rsidRDefault="000A5E4D" w:rsidP="000A5E4D">
      <w:pPr>
        <w:spacing w:after="0" w:line="240" w:lineRule="auto"/>
      </w:pPr>
      <w:r>
        <w:separator/>
      </w:r>
    </w:p>
  </w:endnote>
  <w:endnote w:type="continuationSeparator" w:id="0">
    <w:p w:rsidR="000A5E4D" w:rsidRDefault="000A5E4D" w:rsidP="000A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4D" w:rsidRDefault="000A5E4D" w:rsidP="000A5E4D">
      <w:pPr>
        <w:spacing w:after="0" w:line="240" w:lineRule="auto"/>
      </w:pPr>
      <w:r>
        <w:separator/>
      </w:r>
    </w:p>
  </w:footnote>
  <w:footnote w:type="continuationSeparator" w:id="0">
    <w:p w:rsidR="000A5E4D" w:rsidRDefault="000A5E4D" w:rsidP="000A5E4D">
      <w:pPr>
        <w:spacing w:after="0" w:line="240" w:lineRule="auto"/>
      </w:pPr>
      <w:r>
        <w:continuationSeparator/>
      </w:r>
    </w:p>
  </w:footnote>
  <w:footnote w:id="1">
    <w:p w:rsidR="000A5E4D" w:rsidRDefault="000A5E4D">
      <w:pPr>
        <w:pStyle w:val="Fodnotetekst"/>
      </w:pPr>
      <w:r>
        <w:rPr>
          <w:rStyle w:val="Fodnotehenvisning"/>
        </w:rPr>
        <w:footnoteRef/>
      </w:r>
      <w:r>
        <w:t xml:space="preserve"> En ”Happy Fire” defineres som ”en mindre uforsætlig brand</w:t>
      </w:r>
      <w:r w:rsidR="00BD12A4">
        <w:t xml:space="preserve">, hvis konsekvenser begrænses væsentligt af teknisk forebyggelse, menneskelig indgriben eller en kombination af begge dele”. Der skal være tale om at ”det ER gået galt”, altså at </w:t>
      </w:r>
      <w:r w:rsidR="0075339B">
        <w:t>”</w:t>
      </w:r>
      <w:r w:rsidR="00BD12A4">
        <w:t>ild er kommet ud af kontrol” i en eller anden grad.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554F8"/>
    <w:multiLevelType w:val="hybridMultilevel"/>
    <w:tmpl w:val="6526E898"/>
    <w:lvl w:ilvl="0" w:tplc="766CB1F4">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DB"/>
    <w:rsid w:val="000251DB"/>
    <w:rsid w:val="00045CBC"/>
    <w:rsid w:val="000472D8"/>
    <w:rsid w:val="000A5E4D"/>
    <w:rsid w:val="00370177"/>
    <w:rsid w:val="0052373E"/>
    <w:rsid w:val="0075339B"/>
    <w:rsid w:val="009F1993"/>
    <w:rsid w:val="00AB7A1D"/>
    <w:rsid w:val="00BD12A4"/>
    <w:rsid w:val="00C356CC"/>
    <w:rsid w:val="00E255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0A5E4D"/>
    <w:pPr>
      <w:ind w:left="720"/>
      <w:contextualSpacing/>
    </w:pPr>
  </w:style>
  <w:style w:type="paragraph" w:styleId="Fodnotetekst">
    <w:name w:val="footnote text"/>
    <w:basedOn w:val="Normal"/>
    <w:link w:val="FodnotetekstTegn"/>
    <w:uiPriority w:val="99"/>
    <w:semiHidden/>
    <w:unhideWhenUsed/>
    <w:rsid w:val="000A5E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5E4D"/>
    <w:rPr>
      <w:sz w:val="20"/>
      <w:szCs w:val="20"/>
    </w:rPr>
  </w:style>
  <w:style w:type="character" w:styleId="Fodnotehenvisning">
    <w:name w:val="footnote reference"/>
    <w:basedOn w:val="Standardskrifttypeiafsnit"/>
    <w:uiPriority w:val="99"/>
    <w:semiHidden/>
    <w:unhideWhenUsed/>
    <w:rsid w:val="000A5E4D"/>
    <w:rPr>
      <w:vertAlign w:val="superscript"/>
    </w:rPr>
  </w:style>
  <w:style w:type="character" w:styleId="Hyperlink">
    <w:name w:val="Hyperlink"/>
    <w:basedOn w:val="Standardskrifttypeiafsnit"/>
    <w:uiPriority w:val="99"/>
    <w:unhideWhenUsed/>
    <w:rsid w:val="00BD1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0A5E4D"/>
    <w:pPr>
      <w:ind w:left="720"/>
      <w:contextualSpacing/>
    </w:pPr>
  </w:style>
  <w:style w:type="paragraph" w:styleId="Fodnotetekst">
    <w:name w:val="footnote text"/>
    <w:basedOn w:val="Normal"/>
    <w:link w:val="FodnotetekstTegn"/>
    <w:uiPriority w:val="99"/>
    <w:semiHidden/>
    <w:unhideWhenUsed/>
    <w:rsid w:val="000A5E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5E4D"/>
    <w:rPr>
      <w:sz w:val="20"/>
      <w:szCs w:val="20"/>
    </w:rPr>
  </w:style>
  <w:style w:type="character" w:styleId="Fodnotehenvisning">
    <w:name w:val="footnote reference"/>
    <w:basedOn w:val="Standardskrifttypeiafsnit"/>
    <w:uiPriority w:val="99"/>
    <w:semiHidden/>
    <w:unhideWhenUsed/>
    <w:rsid w:val="000A5E4D"/>
    <w:rPr>
      <w:vertAlign w:val="superscript"/>
    </w:rPr>
  </w:style>
  <w:style w:type="character" w:styleId="Hyperlink">
    <w:name w:val="Hyperlink"/>
    <w:basedOn w:val="Standardskrifttypeiafsnit"/>
    <w:uiPriority w:val="99"/>
    <w:unhideWhenUsed/>
    <w:rsid w:val="00BD1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b@sikkerhedsbranch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3169-956D-45C8-A9D1-65B91938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Hofman-Bang</dc:creator>
  <cp:lastModifiedBy>Peter Hofman-Bang</cp:lastModifiedBy>
  <cp:revision>4</cp:revision>
  <cp:lastPrinted>2014-05-14T08:28:00Z</cp:lastPrinted>
  <dcterms:created xsi:type="dcterms:W3CDTF">2014-05-14T08:18:00Z</dcterms:created>
  <dcterms:modified xsi:type="dcterms:W3CDTF">2014-05-14T08:28:00Z</dcterms:modified>
</cp:coreProperties>
</file>